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770" w:lineRule="exact"/>
        <w:ind w:left="0" w:leftChars="0" w:right="1191" w:firstLine="0" w:firstLine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2：</w:t>
      </w:r>
    </w:p>
    <w:tbl>
      <w:tblPr>
        <w:tblStyle w:val="4"/>
        <w:tblpPr w:leftFromText="180" w:rightFromText="180" w:vertAnchor="page" w:horzAnchor="page" w:tblpX="1344" w:tblpY="3543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1"/>
        <w:gridCol w:w="691"/>
        <w:gridCol w:w="832"/>
        <w:gridCol w:w="1191"/>
        <w:gridCol w:w="968"/>
        <w:gridCol w:w="2084"/>
        <w:gridCol w:w="1147"/>
        <w:gridCol w:w="10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11" w:type="dxa"/>
            <w:vMerge w:val="restart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8255</wp:posOffset>
                      </wp:positionV>
                      <wp:extent cx="742950" cy="1731645"/>
                      <wp:effectExtent l="4445" t="1905" r="14605" b="19050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875030" y="1868170"/>
                                <a:ext cx="742950" cy="173164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.5pt;margin-top:0.65pt;height:136.35pt;width:58.5pt;z-index:251659264;mso-width-relative:page;mso-height-relative:page;" filled="f" stroked="t" coordsize="21600,21600" o:gfxdata="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FZAFa/UAAAABwEAAA8AAAAAAAAAAQAgAAAAIgAAAGRycy9kb3ducmV2LnhtbFBLAQIUABQAAAAI&#10;AIdO4kDjiG+H8QEAAMEDAAAOAAAAAAAAAAEAIAAAACMBAABkcnMvZTJvRG9jLnhtbFBLBQYAAAAA&#10;BgAGAFkBAACGBQAAAAA=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 xml:space="preserve">    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情形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420" w:firstLineChars="200"/>
              <w:jc w:val="both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420" w:firstLineChars="200"/>
              <w:jc w:val="both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420" w:firstLineChars="200"/>
              <w:jc w:val="both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姓名</w:t>
            </w:r>
          </w:p>
        </w:tc>
        <w:tc>
          <w:tcPr>
            <w:tcW w:w="7959" w:type="dxa"/>
            <w:gridSpan w:val="7"/>
            <w:vAlign w:val="center"/>
          </w:tcPr>
          <w:p>
            <w:pPr>
              <w:pStyle w:val="6"/>
              <w:tabs>
                <w:tab w:val="left" w:pos="5060"/>
              </w:tabs>
              <w:spacing w:before="145"/>
              <w:ind w:left="0" w:leftChars="0" w:right="29" w:rightChars="0"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健康排查（流行病学史</w:t>
            </w:r>
            <w:r>
              <w:rPr>
                <w:rFonts w:hint="eastAsia" w:cs="黑体"/>
                <w:sz w:val="21"/>
                <w:szCs w:val="21"/>
                <w:lang w:eastAsia="zh-CN"/>
              </w:rPr>
              <w:t>筛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查）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4" w:hRule="atLeast"/>
        </w:trPr>
        <w:tc>
          <w:tcPr>
            <w:tcW w:w="1211" w:type="dxa"/>
            <w:vMerge w:val="continue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3" w:line="240" w:lineRule="auto"/>
              <w:ind w:left="90" w:right="78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523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7</w:t>
            </w:r>
            <w:r>
              <w:rPr>
                <w:rFonts w:hint="eastAsia" w:ascii="黑体" w:hAnsi="黑体" w:eastAsia="黑体" w:cs="黑体"/>
                <w:spacing w:val="-13"/>
                <w:sz w:val="21"/>
                <w:szCs w:val="21"/>
              </w:rPr>
              <w:t>天内国内中、高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风险等疫情重点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地区旅居地（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县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（市、区））</w:t>
            </w:r>
          </w:p>
        </w:tc>
        <w:tc>
          <w:tcPr>
            <w:tcW w:w="119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10 天内境外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旅居地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（国家地区）</w:t>
            </w:r>
          </w:p>
        </w:tc>
        <w:tc>
          <w:tcPr>
            <w:tcW w:w="968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居住社区10</w:t>
            </w:r>
            <w:r>
              <w:rPr>
                <w:rFonts w:hint="eastAsia" w:ascii="黑体" w:hAnsi="黑体" w:eastAsia="黑体" w:cs="黑体"/>
                <w:spacing w:val="-55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8"/>
                <w:sz w:val="21"/>
                <w:szCs w:val="21"/>
              </w:rPr>
              <w:t>天内发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生疫情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①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是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②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否</w:t>
            </w:r>
          </w:p>
        </w:tc>
        <w:tc>
          <w:tcPr>
            <w:tcW w:w="208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属于下面哪种情形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①确诊病例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②无症状感染者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③</w:t>
            </w: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密切接触者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④</w:t>
            </w: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以上都不是</w:t>
            </w:r>
          </w:p>
        </w:tc>
        <w:tc>
          <w:tcPr>
            <w:tcW w:w="114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是否解除医学隔离观察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①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是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②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否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③不属于</w:t>
            </w:r>
          </w:p>
        </w:tc>
        <w:tc>
          <w:tcPr>
            <w:tcW w:w="1046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核酸检测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①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阳性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②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阴性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③不需要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211" w:type="dxa"/>
          </w:tcPr>
          <w:p>
            <w:pPr>
              <w:pStyle w:val="6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523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19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968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08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14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046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9170" w:type="dxa"/>
            <w:gridSpan w:val="8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健康监测（自考前 7 天起）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7" w:hRule="atLeast"/>
        </w:trPr>
        <w:tc>
          <w:tcPr>
            <w:tcW w:w="121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天数</w:t>
            </w:r>
          </w:p>
        </w:tc>
        <w:tc>
          <w:tcPr>
            <w:tcW w:w="69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监测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日期</w:t>
            </w:r>
          </w:p>
        </w:tc>
        <w:tc>
          <w:tcPr>
            <w:tcW w:w="83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健康码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①红码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②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黄码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③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绿码</w:t>
            </w:r>
          </w:p>
        </w:tc>
        <w:tc>
          <w:tcPr>
            <w:tcW w:w="119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早体温</w:t>
            </w:r>
          </w:p>
        </w:tc>
        <w:tc>
          <w:tcPr>
            <w:tcW w:w="968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晚体温</w:t>
            </w:r>
          </w:p>
        </w:tc>
        <w:tc>
          <w:tcPr>
            <w:tcW w:w="208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是否有以下症状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①</w:t>
            </w: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发热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②</w:t>
            </w:r>
            <w:r>
              <w:rPr>
                <w:rFonts w:hint="eastAsia" w:ascii="黑体" w:hAnsi="黑体" w:eastAsia="黑体" w:cs="黑体"/>
                <w:spacing w:val="-5"/>
                <w:sz w:val="21"/>
                <w:szCs w:val="21"/>
              </w:rPr>
              <w:t>乏力、乏力、</w:t>
            </w: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味觉和嗅觉减退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③</w:t>
            </w:r>
            <w:r>
              <w:rPr>
                <w:rFonts w:hint="eastAsia" w:ascii="黑体" w:hAnsi="黑体" w:eastAsia="黑体" w:cs="黑体"/>
                <w:spacing w:val="-7"/>
                <w:sz w:val="21"/>
                <w:szCs w:val="21"/>
              </w:rPr>
              <w:t>咳嗽</w:t>
            </w: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或打喷嚏</w:t>
            </w: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④</w:t>
            </w: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咽痛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⑤</w:t>
            </w:r>
            <w:r>
              <w:rPr>
                <w:rFonts w:hint="eastAsia" w:ascii="黑体" w:hAnsi="黑体" w:eastAsia="黑体" w:cs="黑体"/>
                <w:spacing w:val="-7"/>
                <w:sz w:val="21"/>
                <w:szCs w:val="21"/>
              </w:rPr>
              <w:t>腹泻</w:t>
            </w: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⑥</w:t>
            </w: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呕吐⑦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黄疸</w:t>
            </w: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⑧</w:t>
            </w: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皮疹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⑨结膜充血⑩都没有</w:t>
            </w:r>
          </w:p>
        </w:tc>
        <w:tc>
          <w:tcPr>
            <w:tcW w:w="2193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如出现以上所列症状，是否排除疑似传染病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①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是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②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211" w:type="dxa"/>
          </w:tcPr>
          <w:p>
            <w:pPr>
              <w:pStyle w:val="6"/>
              <w:spacing w:before="142"/>
              <w:ind w:left="1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1</w:t>
            </w:r>
          </w:p>
        </w:tc>
        <w:tc>
          <w:tcPr>
            <w:tcW w:w="691" w:type="dxa"/>
            <w:vAlign w:val="top"/>
          </w:tcPr>
          <w:p>
            <w:pPr>
              <w:pStyle w:val="6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832" w:type="dxa"/>
          </w:tcPr>
          <w:p>
            <w:pPr>
              <w:pStyle w:val="6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191" w:type="dxa"/>
          </w:tcPr>
          <w:p>
            <w:pPr>
              <w:pStyle w:val="6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968" w:type="dxa"/>
          </w:tcPr>
          <w:p>
            <w:pPr>
              <w:pStyle w:val="6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084" w:type="dxa"/>
          </w:tcPr>
          <w:p>
            <w:pPr>
              <w:pStyle w:val="6"/>
              <w:jc w:val="lef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193" w:type="dxa"/>
            <w:gridSpan w:val="2"/>
          </w:tcPr>
          <w:p>
            <w:pPr>
              <w:pStyle w:val="6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211" w:type="dxa"/>
          </w:tcPr>
          <w:p>
            <w:pPr>
              <w:pStyle w:val="6"/>
              <w:spacing w:before="142"/>
              <w:ind w:left="1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2</w:t>
            </w:r>
          </w:p>
        </w:tc>
        <w:tc>
          <w:tcPr>
            <w:tcW w:w="691" w:type="dxa"/>
            <w:vAlign w:val="top"/>
          </w:tcPr>
          <w:p>
            <w:pPr>
              <w:pStyle w:val="6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832" w:type="dxa"/>
          </w:tcPr>
          <w:p>
            <w:pPr>
              <w:pStyle w:val="6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191" w:type="dxa"/>
          </w:tcPr>
          <w:p>
            <w:pPr>
              <w:pStyle w:val="6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968" w:type="dxa"/>
          </w:tcPr>
          <w:p>
            <w:pPr>
              <w:pStyle w:val="6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084" w:type="dxa"/>
          </w:tcPr>
          <w:p>
            <w:pPr>
              <w:pStyle w:val="6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193" w:type="dxa"/>
            <w:gridSpan w:val="2"/>
          </w:tcPr>
          <w:p>
            <w:pPr>
              <w:pStyle w:val="6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211" w:type="dxa"/>
          </w:tcPr>
          <w:p>
            <w:pPr>
              <w:pStyle w:val="6"/>
              <w:spacing w:before="140"/>
              <w:ind w:left="1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3</w:t>
            </w:r>
          </w:p>
        </w:tc>
        <w:tc>
          <w:tcPr>
            <w:tcW w:w="691" w:type="dxa"/>
            <w:vAlign w:val="top"/>
          </w:tcPr>
          <w:p>
            <w:pPr>
              <w:pStyle w:val="6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832" w:type="dxa"/>
          </w:tcPr>
          <w:p>
            <w:pPr>
              <w:pStyle w:val="6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191" w:type="dxa"/>
          </w:tcPr>
          <w:p>
            <w:pPr>
              <w:pStyle w:val="6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968" w:type="dxa"/>
          </w:tcPr>
          <w:p>
            <w:pPr>
              <w:pStyle w:val="6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084" w:type="dxa"/>
          </w:tcPr>
          <w:p>
            <w:pPr>
              <w:pStyle w:val="6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193" w:type="dxa"/>
            <w:gridSpan w:val="2"/>
          </w:tcPr>
          <w:p>
            <w:pPr>
              <w:pStyle w:val="6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211" w:type="dxa"/>
          </w:tcPr>
          <w:p>
            <w:pPr>
              <w:pStyle w:val="6"/>
              <w:spacing w:before="141"/>
              <w:ind w:left="1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4</w:t>
            </w:r>
          </w:p>
        </w:tc>
        <w:tc>
          <w:tcPr>
            <w:tcW w:w="691" w:type="dxa"/>
            <w:vAlign w:val="top"/>
          </w:tcPr>
          <w:p>
            <w:pPr>
              <w:pStyle w:val="6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832" w:type="dxa"/>
          </w:tcPr>
          <w:p>
            <w:pPr>
              <w:pStyle w:val="6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191" w:type="dxa"/>
          </w:tcPr>
          <w:p>
            <w:pPr>
              <w:pStyle w:val="6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968" w:type="dxa"/>
          </w:tcPr>
          <w:p>
            <w:pPr>
              <w:pStyle w:val="6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084" w:type="dxa"/>
          </w:tcPr>
          <w:p>
            <w:pPr>
              <w:pStyle w:val="6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193" w:type="dxa"/>
            <w:gridSpan w:val="2"/>
          </w:tcPr>
          <w:p>
            <w:pPr>
              <w:pStyle w:val="6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211" w:type="dxa"/>
          </w:tcPr>
          <w:p>
            <w:pPr>
              <w:pStyle w:val="6"/>
              <w:spacing w:before="141"/>
              <w:ind w:left="1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5</w:t>
            </w:r>
          </w:p>
        </w:tc>
        <w:tc>
          <w:tcPr>
            <w:tcW w:w="691" w:type="dxa"/>
            <w:vAlign w:val="top"/>
          </w:tcPr>
          <w:p>
            <w:pPr>
              <w:pStyle w:val="6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832" w:type="dxa"/>
          </w:tcPr>
          <w:p>
            <w:pPr>
              <w:pStyle w:val="6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191" w:type="dxa"/>
          </w:tcPr>
          <w:p>
            <w:pPr>
              <w:pStyle w:val="6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968" w:type="dxa"/>
          </w:tcPr>
          <w:p>
            <w:pPr>
              <w:pStyle w:val="6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084" w:type="dxa"/>
          </w:tcPr>
          <w:p>
            <w:pPr>
              <w:pStyle w:val="6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193" w:type="dxa"/>
            <w:gridSpan w:val="2"/>
          </w:tcPr>
          <w:p>
            <w:pPr>
              <w:pStyle w:val="6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211" w:type="dxa"/>
          </w:tcPr>
          <w:p>
            <w:pPr>
              <w:pStyle w:val="6"/>
              <w:spacing w:before="141"/>
              <w:ind w:left="1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6</w:t>
            </w:r>
          </w:p>
        </w:tc>
        <w:tc>
          <w:tcPr>
            <w:tcW w:w="691" w:type="dxa"/>
            <w:vAlign w:val="top"/>
          </w:tcPr>
          <w:p>
            <w:pPr>
              <w:pStyle w:val="6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832" w:type="dxa"/>
          </w:tcPr>
          <w:p>
            <w:pPr>
              <w:pStyle w:val="6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191" w:type="dxa"/>
          </w:tcPr>
          <w:p>
            <w:pPr>
              <w:pStyle w:val="6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968" w:type="dxa"/>
          </w:tcPr>
          <w:p>
            <w:pPr>
              <w:pStyle w:val="6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084" w:type="dxa"/>
          </w:tcPr>
          <w:p>
            <w:pPr>
              <w:pStyle w:val="6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193" w:type="dxa"/>
            <w:gridSpan w:val="2"/>
          </w:tcPr>
          <w:p>
            <w:pPr>
              <w:pStyle w:val="6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211" w:type="dxa"/>
          </w:tcPr>
          <w:p>
            <w:pPr>
              <w:pStyle w:val="6"/>
              <w:spacing w:before="142"/>
              <w:ind w:left="1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7</w:t>
            </w:r>
          </w:p>
        </w:tc>
        <w:tc>
          <w:tcPr>
            <w:tcW w:w="691" w:type="dxa"/>
            <w:vAlign w:val="top"/>
          </w:tcPr>
          <w:p>
            <w:pPr>
              <w:pStyle w:val="6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832" w:type="dxa"/>
          </w:tcPr>
          <w:p>
            <w:pPr>
              <w:pStyle w:val="6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191" w:type="dxa"/>
          </w:tcPr>
          <w:p>
            <w:pPr>
              <w:pStyle w:val="6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968" w:type="dxa"/>
          </w:tcPr>
          <w:p>
            <w:pPr>
              <w:pStyle w:val="6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084" w:type="dxa"/>
          </w:tcPr>
          <w:p>
            <w:pPr>
              <w:pStyle w:val="6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193" w:type="dxa"/>
            <w:gridSpan w:val="2"/>
          </w:tcPr>
          <w:p>
            <w:pPr>
              <w:pStyle w:val="6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211" w:type="dxa"/>
          </w:tcPr>
          <w:p>
            <w:pPr>
              <w:pStyle w:val="6"/>
              <w:spacing w:before="142"/>
              <w:ind w:left="90" w:right="81"/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考试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当天</w:t>
            </w:r>
          </w:p>
        </w:tc>
        <w:tc>
          <w:tcPr>
            <w:tcW w:w="691" w:type="dxa"/>
            <w:vAlign w:val="top"/>
          </w:tcPr>
          <w:p>
            <w:pPr>
              <w:pStyle w:val="6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832" w:type="dxa"/>
          </w:tcPr>
          <w:p>
            <w:pPr>
              <w:pStyle w:val="6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191" w:type="dxa"/>
          </w:tcPr>
          <w:p>
            <w:pPr>
              <w:pStyle w:val="6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968" w:type="dxa"/>
          </w:tcPr>
          <w:p>
            <w:pPr>
              <w:pStyle w:val="6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084" w:type="dxa"/>
          </w:tcPr>
          <w:p>
            <w:pPr>
              <w:pStyle w:val="6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193" w:type="dxa"/>
            <w:gridSpan w:val="2"/>
          </w:tcPr>
          <w:p>
            <w:pPr>
              <w:pStyle w:val="6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山东交通学院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工作人员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面试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人员健康管理信息采集表</w:t>
      </w:r>
      <w:bookmarkStart w:id="0" w:name="_GoBack"/>
      <w:bookmarkEnd w:id="0"/>
    </w:p>
    <w:p>
      <w:pPr>
        <w:spacing w:before="62"/>
        <w:ind w:right="0"/>
        <w:jc w:val="left"/>
        <w:rPr>
          <w:rFonts w:hint="eastAsia" w:ascii="仿宋" w:eastAsia="仿宋"/>
          <w:sz w:val="28"/>
        </w:rPr>
      </w:pPr>
      <w:r>
        <w:rPr>
          <w:rFonts w:hint="eastAsia" w:ascii="仿宋" w:eastAsia="仿宋"/>
          <w:sz w:val="28"/>
        </w:rPr>
        <w:t>本人承诺：以上信息属实，如有虚报、瞒报，愿承担责任及后果。</w:t>
      </w:r>
    </w:p>
    <w:p>
      <w:pPr>
        <w:spacing w:before="241"/>
        <w:ind w:left="5474" w:right="0" w:firstLine="0"/>
        <w:jc w:val="left"/>
        <w:rPr>
          <w:rFonts w:hint="eastAsia" w:eastAsia="仿宋_GB2312"/>
          <w:lang w:eastAsia="zh-CN"/>
        </w:rPr>
      </w:pPr>
      <w:r>
        <w:rPr>
          <w:rFonts w:hint="eastAsia" w:ascii="仿宋" w:eastAsia="仿宋"/>
          <w:sz w:val="28"/>
        </w:rPr>
        <w:t>签字：</w:t>
      </w:r>
    </w:p>
    <w:sectPr>
      <w:pgSz w:w="11905" w:h="16838"/>
      <w:pgMar w:top="1440" w:right="1803" w:bottom="1440" w:left="1803" w:header="851" w:footer="992" w:gutter="0"/>
      <w:paperSrc w:first="7"/>
      <w:cols w:space="0" w:num="1"/>
      <w:rtlGutter w:val="0"/>
      <w:docGrid w:type="lines" w:linePitch="32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1YjY1ZjFiYjNlNmMxMGNiYzVmNDFmZGUxYmMwNWQifQ=="/>
  </w:docVars>
  <w:rsids>
    <w:rsidRoot w:val="2CF35DE6"/>
    <w:rsid w:val="19F17B41"/>
    <w:rsid w:val="1B810C2B"/>
    <w:rsid w:val="1E932DCF"/>
    <w:rsid w:val="2CF35DE6"/>
    <w:rsid w:val="3258163E"/>
    <w:rsid w:val="44AB2600"/>
    <w:rsid w:val="507E6154"/>
    <w:rsid w:val="64EA5B61"/>
    <w:rsid w:val="74341ADD"/>
    <w:rsid w:val="74C0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283"/>
      <w:jc w:val="center"/>
      <w:outlineLvl w:val="1"/>
    </w:pPr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customStyle="1" w:styleId="6">
    <w:name w:val="Table Paragraph"/>
    <w:basedOn w:val="1"/>
    <w:qFormat/>
    <w:uiPriority w:val="1"/>
    <w:rPr>
      <w:rFonts w:ascii="黑体" w:hAnsi="黑体" w:eastAsia="黑体" w:cs="黑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321</Words>
  <Characters>323</Characters>
  <Lines>0</Lines>
  <Paragraphs>0</Paragraphs>
  <TotalTime>21</TotalTime>
  <ScaleCrop>false</ScaleCrop>
  <LinksUpToDate>false</LinksUpToDate>
  <CharactersWithSpaces>331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2022-07-10T10:42:00Z</dcterms:created>
  <dc:creator>石头</dc:creator>
  <cp:lastModifiedBy>石头</cp:lastModifiedBy>
  <cp:lastPrinted>2022-07-15T08:55:58Z</cp:lastPrinted>
  <dcterms:modified xsi:type="dcterms:W3CDTF">2022-07-15T09:18:34Z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BCBE8BFD016B455CB64D83A3D7D6A418</vt:lpwstr>
  </property>
</Properties>
</file>